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A96" w:rsidRDefault="00254CAC" w:rsidP="00F73A96">
      <w:pPr>
        <w:pStyle w:val="TitleA"/>
        <w:ind w:left="720" w:firstLine="720"/>
        <w:jc w:val="center"/>
        <w:rPr>
          <w:szCs w:val="56"/>
        </w:rPr>
      </w:pPr>
      <w:r>
        <w:rPr>
          <w:noProof/>
          <w:szCs w:val="56"/>
        </w:rPr>
        <w:pict>
          <v:shapetype id="_x0000_t202" coordsize="21600,21600" o:spt="202" path="m,l,21600r21600,l21600,xe">
            <v:stroke joinstyle="miter"/>
            <v:path gradientshapeok="t" o:connecttype="rect"/>
          </v:shapetype>
          <v:shape id="_x0000_s1026" type="#_x0000_t202" style="position:absolute;left:0;text-align:left;margin-left:45.75pt;margin-top:-19.6pt;width:436.5pt;height:123.75pt;z-index:251658240" stroked="f">
            <v:textbox>
              <w:txbxContent>
                <w:p w:rsidR="005F70E7" w:rsidRDefault="005F70E7" w:rsidP="0022230F">
                  <w:pPr>
                    <w:spacing w:after="0" w:line="240" w:lineRule="auto"/>
                    <w:jc w:val="center"/>
                    <w:rPr>
                      <w:rFonts w:ascii="Helvetica" w:hAnsi="Helvetica" w:cs="Helvetica"/>
                      <w:b/>
                      <w:sz w:val="56"/>
                      <w:szCs w:val="56"/>
                    </w:rPr>
                  </w:pPr>
                  <w:r w:rsidRPr="00F73A96">
                    <w:rPr>
                      <w:rFonts w:ascii="Helvetica" w:hAnsi="Helvetica" w:cs="Helvetica"/>
                      <w:b/>
                      <w:sz w:val="56"/>
                      <w:szCs w:val="56"/>
                    </w:rPr>
                    <w:t>DA Launches PSA on ID Theft</w:t>
                  </w:r>
                </w:p>
                <w:p w:rsidR="005F70E7" w:rsidRDefault="005F70E7" w:rsidP="0022230F">
                  <w:pPr>
                    <w:spacing w:after="0" w:line="240" w:lineRule="auto"/>
                    <w:jc w:val="center"/>
                    <w:rPr>
                      <w:rFonts w:ascii="Helvetica" w:hAnsi="Helvetica" w:cs="Helvetica"/>
                      <w:b/>
                      <w:sz w:val="56"/>
                      <w:szCs w:val="56"/>
                    </w:rPr>
                  </w:pPr>
                  <w:r w:rsidRPr="00F73A96">
                    <w:rPr>
                      <w:rFonts w:ascii="Helvetica" w:hAnsi="Helvetica" w:cs="Helvetica"/>
                      <w:b/>
                      <w:sz w:val="56"/>
                      <w:szCs w:val="56"/>
                    </w:rPr>
                    <w:t>Ahead of</w:t>
                  </w:r>
                </w:p>
                <w:p w:rsidR="005F70E7" w:rsidRPr="00F73A96" w:rsidRDefault="005F70E7" w:rsidP="0022230F">
                  <w:pPr>
                    <w:spacing w:after="0" w:line="240" w:lineRule="auto"/>
                    <w:jc w:val="center"/>
                    <w:rPr>
                      <w:rFonts w:ascii="Helvetica" w:hAnsi="Helvetica" w:cs="Helvetica"/>
                      <w:b/>
                      <w:sz w:val="56"/>
                      <w:szCs w:val="56"/>
                    </w:rPr>
                  </w:pPr>
                  <w:r w:rsidRPr="00F73A96">
                    <w:rPr>
                      <w:rFonts w:ascii="Helvetica" w:hAnsi="Helvetica" w:cs="Helvetica"/>
                      <w:b/>
                      <w:sz w:val="56"/>
                      <w:szCs w:val="56"/>
                    </w:rPr>
                    <w:t>Busy Shopping Season</w:t>
                  </w:r>
                </w:p>
                <w:p w:rsidR="005F70E7" w:rsidRPr="00F73A96" w:rsidRDefault="005F70E7" w:rsidP="0022230F">
                  <w:pPr>
                    <w:ind w:firstLine="720"/>
                    <w:rPr>
                      <w:rFonts w:ascii="Helvetica" w:hAnsi="Helvetica" w:cs="Helvetica"/>
                      <w:i/>
                      <w:sz w:val="24"/>
                      <w:szCs w:val="24"/>
                    </w:rPr>
                  </w:pPr>
                  <w:r>
                    <w:rPr>
                      <w:rFonts w:ascii="Helvetica" w:hAnsi="Helvetica" w:cs="Helvetica"/>
                      <w:i/>
                      <w:sz w:val="24"/>
                      <w:szCs w:val="24"/>
                    </w:rPr>
                    <w:t xml:space="preserve">   C</w:t>
                  </w:r>
                  <w:r w:rsidRPr="00F73A96">
                    <w:rPr>
                      <w:rFonts w:ascii="Helvetica" w:hAnsi="Helvetica" w:cs="Helvetica"/>
                      <w:i/>
                      <w:sz w:val="24"/>
                      <w:szCs w:val="24"/>
                    </w:rPr>
                    <w:t xml:space="preserve">redit card skimming expected </w:t>
                  </w:r>
                  <w:r>
                    <w:rPr>
                      <w:rFonts w:ascii="Helvetica" w:hAnsi="Helvetica" w:cs="Helvetica"/>
                      <w:i/>
                      <w:sz w:val="24"/>
                      <w:szCs w:val="24"/>
                    </w:rPr>
                    <w:t xml:space="preserve">to increase </w:t>
                  </w:r>
                  <w:r w:rsidRPr="00F73A96">
                    <w:rPr>
                      <w:rFonts w:ascii="Helvetica" w:hAnsi="Helvetica" w:cs="Helvetica"/>
                      <w:i/>
                      <w:sz w:val="24"/>
                      <w:szCs w:val="24"/>
                    </w:rPr>
                    <w:t>during the holidays</w:t>
                  </w:r>
                </w:p>
              </w:txbxContent>
            </v:textbox>
          </v:shape>
        </w:pict>
      </w:r>
    </w:p>
    <w:p w:rsidR="00F73A96" w:rsidRDefault="00F73A96" w:rsidP="00F73A96">
      <w:pPr>
        <w:pStyle w:val="TitleA"/>
        <w:ind w:left="720" w:firstLine="720"/>
        <w:jc w:val="center"/>
        <w:rPr>
          <w:szCs w:val="56"/>
        </w:rPr>
      </w:pPr>
    </w:p>
    <w:p w:rsidR="004B3ED0" w:rsidRPr="004B3ED0" w:rsidRDefault="004B3ED0" w:rsidP="004B3ED0">
      <w:pPr>
        <w:pStyle w:val="BodyA"/>
        <w:jc w:val="left"/>
        <w:rPr>
          <w:i w:val="0"/>
        </w:rPr>
      </w:pPr>
    </w:p>
    <w:p w:rsidR="00F73A96" w:rsidRPr="009570E0" w:rsidRDefault="00F73A96" w:rsidP="003D52A4">
      <w:pPr>
        <w:rPr>
          <w:color w:val="000000" w:themeColor="text1"/>
          <w:sz w:val="24"/>
          <w:szCs w:val="24"/>
        </w:rPr>
      </w:pPr>
    </w:p>
    <w:p w:rsidR="0040644D" w:rsidRDefault="00F73A96" w:rsidP="003D52A4">
      <w:pPr>
        <w:rPr>
          <w:color w:val="000000" w:themeColor="text1"/>
          <w:sz w:val="24"/>
          <w:szCs w:val="24"/>
        </w:rPr>
      </w:pPr>
      <w:r w:rsidRPr="009570E0">
        <w:rPr>
          <w:color w:val="000000" w:themeColor="text1"/>
          <w:sz w:val="24"/>
          <w:szCs w:val="24"/>
        </w:rPr>
        <w:t>D</w:t>
      </w:r>
      <w:r w:rsidR="003D52A4" w:rsidRPr="009570E0">
        <w:rPr>
          <w:color w:val="000000" w:themeColor="text1"/>
          <w:sz w:val="24"/>
          <w:szCs w:val="24"/>
        </w:rPr>
        <w:t>istrict Attorney Devon Anderson</w:t>
      </w:r>
      <w:r w:rsidR="004B3ED0" w:rsidRPr="009570E0">
        <w:rPr>
          <w:color w:val="000000" w:themeColor="text1"/>
          <w:sz w:val="24"/>
          <w:szCs w:val="24"/>
        </w:rPr>
        <w:t xml:space="preserve"> </w:t>
      </w:r>
      <w:r w:rsidR="0040644D">
        <w:rPr>
          <w:color w:val="000000" w:themeColor="text1"/>
          <w:sz w:val="24"/>
          <w:szCs w:val="24"/>
        </w:rPr>
        <w:t xml:space="preserve">released a new public service announcement </w:t>
      </w:r>
      <w:r w:rsidR="004E4AE1">
        <w:rPr>
          <w:color w:val="000000" w:themeColor="text1"/>
          <w:sz w:val="24"/>
          <w:szCs w:val="24"/>
        </w:rPr>
        <w:t xml:space="preserve">video </w:t>
      </w:r>
      <w:r w:rsidR="0040644D">
        <w:rPr>
          <w:color w:val="000000" w:themeColor="text1"/>
          <w:sz w:val="24"/>
          <w:szCs w:val="24"/>
        </w:rPr>
        <w:t>today featuring information on credit</w:t>
      </w:r>
      <w:r w:rsidR="006206A0">
        <w:rPr>
          <w:color w:val="000000" w:themeColor="text1"/>
          <w:sz w:val="24"/>
          <w:szCs w:val="24"/>
        </w:rPr>
        <w:t xml:space="preserve"> card skimming rings. In the video</w:t>
      </w:r>
      <w:r w:rsidR="0040644D">
        <w:rPr>
          <w:color w:val="000000" w:themeColor="text1"/>
          <w:sz w:val="24"/>
          <w:szCs w:val="24"/>
        </w:rPr>
        <w:t>, Assistant District Attorney</w:t>
      </w:r>
      <w:r w:rsidR="002F12BC">
        <w:rPr>
          <w:color w:val="000000" w:themeColor="text1"/>
          <w:sz w:val="24"/>
          <w:szCs w:val="24"/>
        </w:rPr>
        <w:t xml:space="preserve"> </w:t>
      </w:r>
      <w:r w:rsidR="0040644D">
        <w:rPr>
          <w:color w:val="000000" w:themeColor="text1"/>
          <w:sz w:val="24"/>
          <w:szCs w:val="24"/>
        </w:rPr>
        <w:t xml:space="preserve">Ed McClees joins DA Anderson to </w:t>
      </w:r>
      <w:r w:rsidR="00C11105" w:rsidRPr="006206A0">
        <w:rPr>
          <w:color w:val="000000" w:themeColor="text1"/>
          <w:sz w:val="24"/>
          <w:szCs w:val="24"/>
        </w:rPr>
        <w:t>warn</w:t>
      </w:r>
      <w:r w:rsidR="0040644D">
        <w:rPr>
          <w:color w:val="000000" w:themeColor="text1"/>
          <w:sz w:val="24"/>
          <w:szCs w:val="24"/>
        </w:rPr>
        <w:t xml:space="preserve"> that identity thieves will be </w:t>
      </w:r>
      <w:r w:rsidR="006206A0">
        <w:rPr>
          <w:color w:val="000000" w:themeColor="text1"/>
          <w:sz w:val="24"/>
          <w:szCs w:val="24"/>
        </w:rPr>
        <w:t>looking for victims</w:t>
      </w:r>
      <w:r w:rsidR="00C11105">
        <w:rPr>
          <w:b/>
          <w:color w:val="000000" w:themeColor="text1"/>
          <w:sz w:val="24"/>
          <w:szCs w:val="24"/>
        </w:rPr>
        <w:t xml:space="preserve"> </w:t>
      </w:r>
      <w:r w:rsidR="00C11105" w:rsidRPr="00C11105">
        <w:rPr>
          <w:color w:val="000000" w:themeColor="text1"/>
          <w:sz w:val="24"/>
          <w:szCs w:val="24"/>
        </w:rPr>
        <w:t>this holiday season</w:t>
      </w:r>
      <w:r w:rsidR="0040644D">
        <w:rPr>
          <w:color w:val="000000" w:themeColor="text1"/>
          <w:sz w:val="24"/>
          <w:szCs w:val="24"/>
        </w:rPr>
        <w:t xml:space="preserve"> and offer</w:t>
      </w:r>
      <w:r w:rsidR="00177339">
        <w:rPr>
          <w:color w:val="000000" w:themeColor="text1"/>
          <w:sz w:val="24"/>
          <w:szCs w:val="24"/>
        </w:rPr>
        <w:t>ing</w:t>
      </w:r>
      <w:r w:rsidR="0040644D">
        <w:rPr>
          <w:color w:val="000000" w:themeColor="text1"/>
          <w:sz w:val="24"/>
          <w:szCs w:val="24"/>
        </w:rPr>
        <w:t xml:space="preserve"> tips on what to do to avoid becoming a victim.</w:t>
      </w:r>
    </w:p>
    <w:p w:rsidR="00AA06A9" w:rsidRPr="00AA06A9" w:rsidRDefault="00AA06A9" w:rsidP="00AA06A9">
      <w:pPr>
        <w:rPr>
          <w:bCs/>
          <w:color w:val="000000"/>
          <w:sz w:val="24"/>
          <w:szCs w:val="24"/>
        </w:rPr>
      </w:pPr>
      <w:r w:rsidRPr="00AA06A9">
        <w:rPr>
          <w:bCs/>
          <w:color w:val="000000"/>
          <w:sz w:val="24"/>
          <w:szCs w:val="24"/>
        </w:rPr>
        <w:t>“Crime prevention is a priority for the District Attorney’s Office, and an informed community can protect themselves from becoming crime victims,” said District Attorney Anderson.  “We know the holidays are a fun time, but thieves will try to steal that joy. We hope to raise awareness of their criminal activities through this PSA.”</w:t>
      </w:r>
    </w:p>
    <w:p w:rsidR="009570E0" w:rsidRPr="009570E0" w:rsidRDefault="0022230F" w:rsidP="003D52A4">
      <w:pPr>
        <w:rPr>
          <w:color w:val="000000" w:themeColor="text1"/>
          <w:sz w:val="24"/>
          <w:szCs w:val="24"/>
        </w:rPr>
      </w:pPr>
      <w:r>
        <w:rPr>
          <w:color w:val="000000" w:themeColor="text1"/>
          <w:sz w:val="24"/>
          <w:szCs w:val="24"/>
        </w:rPr>
        <w:t xml:space="preserve">The PSA </w:t>
      </w:r>
      <w:r w:rsidRPr="005F70E7">
        <w:rPr>
          <w:color w:val="000000" w:themeColor="text1"/>
          <w:sz w:val="24"/>
          <w:szCs w:val="24"/>
        </w:rPr>
        <w:t>is posted</w:t>
      </w:r>
      <w:r>
        <w:rPr>
          <w:b/>
          <w:color w:val="000000" w:themeColor="text1"/>
          <w:sz w:val="24"/>
          <w:szCs w:val="24"/>
        </w:rPr>
        <w:t xml:space="preserve"> </w:t>
      </w:r>
      <w:r>
        <w:rPr>
          <w:color w:val="000000" w:themeColor="text1"/>
          <w:sz w:val="24"/>
          <w:szCs w:val="24"/>
        </w:rPr>
        <w:t xml:space="preserve">on the </w:t>
      </w:r>
      <w:hyperlink r:id="rId8" w:history="1">
        <w:r w:rsidRPr="002F12BC">
          <w:rPr>
            <w:rStyle w:val="Hyperlink"/>
            <w:sz w:val="24"/>
            <w:szCs w:val="24"/>
          </w:rPr>
          <w:t>Harris County District Attorney’s Office website</w:t>
        </w:r>
      </w:hyperlink>
      <w:r>
        <w:rPr>
          <w:color w:val="000000" w:themeColor="text1"/>
          <w:sz w:val="24"/>
          <w:szCs w:val="24"/>
        </w:rPr>
        <w:t xml:space="preserve"> and describes how Identity thieves use</w:t>
      </w:r>
      <w:r w:rsidRPr="009570E0">
        <w:rPr>
          <w:color w:val="000000" w:themeColor="text1"/>
          <w:sz w:val="24"/>
          <w:szCs w:val="24"/>
        </w:rPr>
        <w:t xml:space="preserve"> a device known as a credit card skimmer</w:t>
      </w:r>
      <w:r>
        <w:rPr>
          <w:color w:val="000000" w:themeColor="text1"/>
          <w:sz w:val="24"/>
          <w:szCs w:val="24"/>
        </w:rPr>
        <w:t xml:space="preserve">. </w:t>
      </w:r>
      <w:r w:rsidR="002F12BC">
        <w:rPr>
          <w:color w:val="000000" w:themeColor="text1"/>
          <w:sz w:val="24"/>
          <w:szCs w:val="24"/>
        </w:rPr>
        <w:t>The device</w:t>
      </w:r>
      <w:r w:rsidR="003D52A4" w:rsidRPr="009570E0">
        <w:rPr>
          <w:color w:val="000000" w:themeColor="text1"/>
          <w:sz w:val="24"/>
          <w:szCs w:val="24"/>
        </w:rPr>
        <w:t xml:space="preserve"> capture</w:t>
      </w:r>
      <w:r w:rsidR="002F12BC">
        <w:rPr>
          <w:color w:val="000000" w:themeColor="text1"/>
          <w:sz w:val="24"/>
          <w:szCs w:val="24"/>
        </w:rPr>
        <w:t>s</w:t>
      </w:r>
      <w:r w:rsidR="00177339">
        <w:rPr>
          <w:color w:val="000000" w:themeColor="text1"/>
          <w:sz w:val="24"/>
          <w:szCs w:val="24"/>
        </w:rPr>
        <w:t xml:space="preserve"> the information </w:t>
      </w:r>
      <w:r w:rsidR="003D52A4" w:rsidRPr="009570E0">
        <w:rPr>
          <w:color w:val="000000" w:themeColor="text1"/>
          <w:sz w:val="24"/>
          <w:szCs w:val="24"/>
        </w:rPr>
        <w:t>contained within the magnetic str</w:t>
      </w:r>
      <w:r w:rsidR="00177339">
        <w:rPr>
          <w:color w:val="000000" w:themeColor="text1"/>
          <w:sz w:val="24"/>
          <w:szCs w:val="24"/>
        </w:rPr>
        <w:t xml:space="preserve">ip on </w:t>
      </w:r>
      <w:r w:rsidR="003D52A4" w:rsidRPr="009570E0">
        <w:rPr>
          <w:color w:val="000000" w:themeColor="text1"/>
          <w:sz w:val="24"/>
          <w:szCs w:val="24"/>
        </w:rPr>
        <w:t>cred</w:t>
      </w:r>
      <w:r w:rsidR="009570E0" w:rsidRPr="009570E0">
        <w:rPr>
          <w:color w:val="000000" w:themeColor="text1"/>
          <w:sz w:val="24"/>
          <w:szCs w:val="24"/>
        </w:rPr>
        <w:t>it cards and debit cards.  The</w:t>
      </w:r>
      <w:r w:rsidR="00177339">
        <w:rPr>
          <w:color w:val="000000" w:themeColor="text1"/>
          <w:sz w:val="24"/>
          <w:szCs w:val="24"/>
        </w:rPr>
        <w:t xml:space="preserve"> skimmer </w:t>
      </w:r>
      <w:r w:rsidR="003D52A4" w:rsidRPr="009570E0">
        <w:rPr>
          <w:color w:val="000000" w:themeColor="text1"/>
          <w:sz w:val="24"/>
          <w:szCs w:val="24"/>
        </w:rPr>
        <w:t xml:space="preserve">can vary in size and shape, but identity thieves typically use relatively small devices that easily fit in the pocket of the thief.  </w:t>
      </w:r>
    </w:p>
    <w:p w:rsidR="00BF5D2F" w:rsidRPr="00037752" w:rsidRDefault="009570E0" w:rsidP="009570E0">
      <w:pPr>
        <w:rPr>
          <w:color w:val="000000" w:themeColor="text1"/>
          <w:sz w:val="24"/>
          <w:szCs w:val="24"/>
        </w:rPr>
      </w:pPr>
      <w:r w:rsidRPr="00037752">
        <w:rPr>
          <w:color w:val="000000" w:themeColor="text1"/>
          <w:sz w:val="24"/>
          <w:szCs w:val="24"/>
        </w:rPr>
        <w:t>“</w:t>
      </w:r>
      <w:r w:rsidR="002F12BC" w:rsidRPr="00037752">
        <w:rPr>
          <w:color w:val="000000" w:themeColor="text1"/>
          <w:sz w:val="24"/>
          <w:szCs w:val="24"/>
        </w:rPr>
        <w:t xml:space="preserve">Often times an identity thief will recruit a waiter, bartender, or other individual who has legitimate access to consumer’s credit cards.  The thief will pay the accomplice to skim customers’ credit cards with this device, and will have the accomplice return the device to the identity thief,” said </w:t>
      </w:r>
      <w:r w:rsidR="004E4AE1" w:rsidRPr="00037752">
        <w:rPr>
          <w:color w:val="000000" w:themeColor="text1"/>
          <w:sz w:val="24"/>
          <w:szCs w:val="24"/>
        </w:rPr>
        <w:t xml:space="preserve">McClees, </w:t>
      </w:r>
      <w:r w:rsidR="002F12BC" w:rsidRPr="00037752">
        <w:rPr>
          <w:color w:val="000000" w:themeColor="text1"/>
          <w:sz w:val="24"/>
          <w:szCs w:val="24"/>
        </w:rPr>
        <w:t>Assistant District Attorney</w:t>
      </w:r>
      <w:r w:rsidR="004E4AE1" w:rsidRPr="00037752">
        <w:rPr>
          <w:color w:val="000000" w:themeColor="text1"/>
          <w:sz w:val="24"/>
          <w:szCs w:val="24"/>
        </w:rPr>
        <w:t xml:space="preserve"> and chief of the Organized Crime Section</w:t>
      </w:r>
      <w:r w:rsidR="002F12BC" w:rsidRPr="00037752">
        <w:rPr>
          <w:color w:val="000000" w:themeColor="text1"/>
          <w:sz w:val="24"/>
          <w:szCs w:val="24"/>
        </w:rPr>
        <w:t>.  “The thief create</w:t>
      </w:r>
      <w:r w:rsidR="00177339" w:rsidRPr="00037752">
        <w:rPr>
          <w:color w:val="000000" w:themeColor="text1"/>
          <w:sz w:val="24"/>
          <w:szCs w:val="24"/>
        </w:rPr>
        <w:t>s</w:t>
      </w:r>
      <w:r w:rsidR="002F12BC" w:rsidRPr="00037752">
        <w:rPr>
          <w:color w:val="000000" w:themeColor="text1"/>
          <w:sz w:val="24"/>
          <w:szCs w:val="24"/>
        </w:rPr>
        <w:t xml:space="preserve"> counterfeit credit cards with the customers’ </w:t>
      </w:r>
      <w:r w:rsidR="00177339" w:rsidRPr="00037752">
        <w:rPr>
          <w:color w:val="000000" w:themeColor="text1"/>
          <w:sz w:val="24"/>
          <w:szCs w:val="24"/>
        </w:rPr>
        <w:t xml:space="preserve">information, and </w:t>
      </w:r>
      <w:r w:rsidR="002F12BC" w:rsidRPr="00037752">
        <w:rPr>
          <w:color w:val="000000" w:themeColor="text1"/>
          <w:sz w:val="24"/>
          <w:szCs w:val="24"/>
        </w:rPr>
        <w:t>either use</w:t>
      </w:r>
      <w:r w:rsidR="00177339" w:rsidRPr="00037752">
        <w:rPr>
          <w:color w:val="000000" w:themeColor="text1"/>
          <w:sz w:val="24"/>
          <w:szCs w:val="24"/>
        </w:rPr>
        <w:t>s</w:t>
      </w:r>
      <w:r w:rsidR="002F12BC" w:rsidRPr="00037752">
        <w:rPr>
          <w:color w:val="000000" w:themeColor="text1"/>
          <w:sz w:val="24"/>
          <w:szCs w:val="24"/>
        </w:rPr>
        <w:t xml:space="preserve"> those cards, sell</w:t>
      </w:r>
      <w:r w:rsidR="00177339" w:rsidRPr="00037752">
        <w:rPr>
          <w:color w:val="000000" w:themeColor="text1"/>
          <w:sz w:val="24"/>
          <w:szCs w:val="24"/>
        </w:rPr>
        <w:t>s</w:t>
      </w:r>
      <w:r w:rsidR="002F12BC" w:rsidRPr="00037752">
        <w:rPr>
          <w:color w:val="000000" w:themeColor="text1"/>
          <w:sz w:val="24"/>
          <w:szCs w:val="24"/>
        </w:rPr>
        <w:t xml:space="preserve"> those cards, or recruit</w:t>
      </w:r>
      <w:r w:rsidR="00177339" w:rsidRPr="00037752">
        <w:rPr>
          <w:color w:val="000000" w:themeColor="text1"/>
          <w:sz w:val="24"/>
          <w:szCs w:val="24"/>
        </w:rPr>
        <w:t>s</w:t>
      </w:r>
      <w:r w:rsidR="002F12BC" w:rsidRPr="00037752">
        <w:rPr>
          <w:color w:val="000000" w:themeColor="text1"/>
          <w:sz w:val="24"/>
          <w:szCs w:val="24"/>
        </w:rPr>
        <w:t xml:space="preserve"> other</w:t>
      </w:r>
      <w:r w:rsidR="00177339" w:rsidRPr="00037752">
        <w:rPr>
          <w:color w:val="000000" w:themeColor="text1"/>
          <w:sz w:val="24"/>
          <w:szCs w:val="24"/>
        </w:rPr>
        <w:t xml:space="preserve"> c</w:t>
      </w:r>
      <w:r w:rsidR="002F12BC" w:rsidRPr="00037752">
        <w:rPr>
          <w:color w:val="000000" w:themeColor="text1"/>
          <w:sz w:val="24"/>
          <w:szCs w:val="24"/>
        </w:rPr>
        <w:t>rooks to use the cards to fr</w:t>
      </w:r>
      <w:r w:rsidR="00BF5D2F" w:rsidRPr="00037752">
        <w:rPr>
          <w:color w:val="000000" w:themeColor="text1"/>
          <w:sz w:val="24"/>
          <w:szCs w:val="24"/>
        </w:rPr>
        <w:t>audulently purchase merchandise.</w:t>
      </w:r>
      <w:r w:rsidRPr="00037752">
        <w:rPr>
          <w:color w:val="000000" w:themeColor="text1"/>
          <w:sz w:val="24"/>
          <w:szCs w:val="24"/>
        </w:rPr>
        <w:t>”</w:t>
      </w:r>
    </w:p>
    <w:p w:rsidR="009570E0" w:rsidRPr="009570E0" w:rsidRDefault="009570E0" w:rsidP="009570E0">
      <w:pPr>
        <w:rPr>
          <w:color w:val="000000" w:themeColor="text1"/>
          <w:sz w:val="24"/>
          <w:szCs w:val="24"/>
        </w:rPr>
      </w:pPr>
      <w:r w:rsidRPr="009570E0">
        <w:rPr>
          <w:color w:val="000000" w:themeColor="text1"/>
          <w:sz w:val="24"/>
          <w:szCs w:val="24"/>
        </w:rPr>
        <w:t>T</w:t>
      </w:r>
      <w:r w:rsidR="004B3ED0" w:rsidRPr="009570E0">
        <w:rPr>
          <w:color w:val="000000" w:themeColor="text1"/>
          <w:sz w:val="24"/>
          <w:szCs w:val="24"/>
        </w:rPr>
        <w:t>o avoid becoming a</w:t>
      </w:r>
      <w:r w:rsidRPr="009570E0">
        <w:rPr>
          <w:color w:val="000000" w:themeColor="text1"/>
          <w:sz w:val="24"/>
          <w:szCs w:val="24"/>
        </w:rPr>
        <w:t xml:space="preserve"> victim of credit card skimming, the District Attorney’s Office offered these tips:</w:t>
      </w:r>
    </w:p>
    <w:p w:rsidR="009570E0" w:rsidRPr="002F12BC" w:rsidRDefault="009570E0" w:rsidP="002F12BC">
      <w:pPr>
        <w:pStyle w:val="ListParagraph"/>
        <w:numPr>
          <w:ilvl w:val="0"/>
          <w:numId w:val="3"/>
        </w:numPr>
        <w:rPr>
          <w:color w:val="000000" w:themeColor="text1"/>
          <w:sz w:val="24"/>
          <w:szCs w:val="24"/>
        </w:rPr>
      </w:pPr>
      <w:r w:rsidRPr="009570E0">
        <w:rPr>
          <w:color w:val="000000" w:themeColor="text1"/>
          <w:sz w:val="24"/>
          <w:szCs w:val="24"/>
        </w:rPr>
        <w:t>U</w:t>
      </w:r>
      <w:r w:rsidR="00F73A96" w:rsidRPr="009570E0">
        <w:rPr>
          <w:color w:val="000000" w:themeColor="text1"/>
          <w:sz w:val="24"/>
          <w:szCs w:val="24"/>
        </w:rPr>
        <w:t>se cash whenever possible.  Not only is cash a way to make purchases without accruing credit card interest, but it is also the safest way to pay for restaurant and bar tabs.  Cash cannot be skimmed</w:t>
      </w:r>
      <w:r w:rsidRPr="009570E0">
        <w:rPr>
          <w:color w:val="000000" w:themeColor="text1"/>
          <w:sz w:val="24"/>
          <w:szCs w:val="24"/>
        </w:rPr>
        <w:t>.</w:t>
      </w:r>
    </w:p>
    <w:p w:rsidR="009570E0" w:rsidRPr="002F12BC" w:rsidRDefault="009570E0" w:rsidP="002F12BC">
      <w:pPr>
        <w:pStyle w:val="ListParagraph"/>
        <w:numPr>
          <w:ilvl w:val="0"/>
          <w:numId w:val="3"/>
        </w:numPr>
        <w:rPr>
          <w:color w:val="000000" w:themeColor="text1"/>
          <w:sz w:val="24"/>
          <w:szCs w:val="24"/>
        </w:rPr>
      </w:pPr>
      <w:r w:rsidRPr="009570E0">
        <w:rPr>
          <w:color w:val="000000" w:themeColor="text1"/>
          <w:sz w:val="24"/>
          <w:szCs w:val="24"/>
        </w:rPr>
        <w:t xml:space="preserve">Never give your credit card number, social security number or any other identifying information in response to an unsolicited email or telephone call.  </w:t>
      </w:r>
    </w:p>
    <w:p w:rsidR="0022230F" w:rsidRDefault="009570E0" w:rsidP="0022230F">
      <w:pPr>
        <w:pStyle w:val="ListParagraph"/>
        <w:numPr>
          <w:ilvl w:val="0"/>
          <w:numId w:val="3"/>
        </w:numPr>
        <w:rPr>
          <w:color w:val="000000" w:themeColor="text1"/>
          <w:sz w:val="24"/>
          <w:szCs w:val="24"/>
        </w:rPr>
      </w:pPr>
      <w:r w:rsidRPr="009570E0">
        <w:rPr>
          <w:color w:val="000000" w:themeColor="text1"/>
          <w:sz w:val="24"/>
          <w:szCs w:val="24"/>
        </w:rPr>
        <w:lastRenderedPageBreak/>
        <w:t xml:space="preserve"> </w:t>
      </w:r>
      <w:r w:rsidR="00F73A96" w:rsidRPr="009570E0">
        <w:rPr>
          <w:color w:val="000000" w:themeColor="text1"/>
          <w:sz w:val="24"/>
          <w:szCs w:val="24"/>
        </w:rPr>
        <w:t xml:space="preserve">Constantly check your credit card statement.  All major credit card companies offer the ability to check credit card statements through the internet.  If you see any purchases on your credit card statement that you did not make, immediately make a police report and notify your credit card company.  </w:t>
      </w:r>
    </w:p>
    <w:p w:rsidR="00AA06A9" w:rsidRDefault="00AA06A9" w:rsidP="0022230F">
      <w:pPr>
        <w:rPr>
          <w:color w:val="000000" w:themeColor="text1"/>
          <w:sz w:val="24"/>
          <w:szCs w:val="24"/>
        </w:rPr>
      </w:pPr>
    </w:p>
    <w:p w:rsidR="009570E0" w:rsidRDefault="00177339" w:rsidP="0022230F">
      <w:pPr>
        <w:rPr>
          <w:color w:val="000000" w:themeColor="text1"/>
          <w:sz w:val="24"/>
          <w:szCs w:val="24"/>
        </w:rPr>
      </w:pPr>
      <w:r w:rsidRPr="0022230F">
        <w:rPr>
          <w:color w:val="000000" w:themeColor="text1"/>
          <w:sz w:val="24"/>
          <w:szCs w:val="24"/>
        </w:rPr>
        <w:t xml:space="preserve">The video can be linked to </w:t>
      </w:r>
      <w:proofErr w:type="gramStart"/>
      <w:r w:rsidRPr="0022230F">
        <w:rPr>
          <w:color w:val="000000" w:themeColor="text1"/>
          <w:sz w:val="24"/>
          <w:szCs w:val="24"/>
        </w:rPr>
        <w:t>at:</w:t>
      </w:r>
      <w:proofErr w:type="gramEnd"/>
      <w:r w:rsidRPr="0022230F">
        <w:rPr>
          <w:color w:val="000000" w:themeColor="text1"/>
          <w:sz w:val="24"/>
          <w:szCs w:val="24"/>
        </w:rPr>
        <w:t xml:space="preserve"> </w:t>
      </w:r>
      <w:hyperlink r:id="rId9" w:history="1">
        <w:r w:rsidR="00C716A6" w:rsidRPr="00DC4949">
          <w:rPr>
            <w:rStyle w:val="Hyperlink"/>
            <w:sz w:val="24"/>
            <w:szCs w:val="24"/>
          </w:rPr>
          <w:t>http://www.harriscountyda.com/Article/493/PSA_-_Avoid_Becoming_a_Victim_of_Credit_Card_Skimming.aspx</w:t>
        </w:r>
      </w:hyperlink>
    </w:p>
    <w:p w:rsidR="00C716A6" w:rsidRPr="0022230F" w:rsidRDefault="00C716A6" w:rsidP="0022230F">
      <w:pPr>
        <w:rPr>
          <w:color w:val="000000" w:themeColor="text1"/>
          <w:sz w:val="24"/>
          <w:szCs w:val="24"/>
        </w:rPr>
      </w:pPr>
    </w:p>
    <w:p w:rsidR="009570E0" w:rsidRPr="009570E0" w:rsidRDefault="009570E0" w:rsidP="009570E0">
      <w:pPr>
        <w:pStyle w:val="ListParagraph"/>
        <w:rPr>
          <w:color w:val="000000" w:themeColor="text1"/>
          <w:sz w:val="24"/>
          <w:szCs w:val="24"/>
        </w:rPr>
      </w:pPr>
    </w:p>
    <w:p w:rsidR="004B3ED0" w:rsidRPr="009570E0" w:rsidRDefault="004B3ED0" w:rsidP="004B3ED0">
      <w:pPr>
        <w:rPr>
          <w:color w:val="000000" w:themeColor="text1"/>
          <w:sz w:val="24"/>
          <w:szCs w:val="24"/>
        </w:rPr>
      </w:pPr>
    </w:p>
    <w:p w:rsidR="00FD0B38" w:rsidRPr="009570E0" w:rsidRDefault="00FD0B38" w:rsidP="00FD0B38">
      <w:pPr>
        <w:rPr>
          <w:color w:val="000000" w:themeColor="text1"/>
          <w:sz w:val="24"/>
          <w:szCs w:val="24"/>
        </w:rPr>
      </w:pPr>
    </w:p>
    <w:p w:rsidR="00FD0B38" w:rsidRPr="009570E0" w:rsidRDefault="00FD0B38" w:rsidP="00FD0B38">
      <w:pPr>
        <w:rPr>
          <w:color w:val="000000" w:themeColor="text1"/>
          <w:sz w:val="24"/>
          <w:szCs w:val="24"/>
        </w:rPr>
      </w:pPr>
    </w:p>
    <w:p w:rsidR="00E8796D" w:rsidRPr="009570E0" w:rsidRDefault="00E8796D" w:rsidP="00FD0B38">
      <w:pPr>
        <w:tabs>
          <w:tab w:val="left" w:pos="1050"/>
        </w:tabs>
        <w:rPr>
          <w:color w:val="000000" w:themeColor="text1"/>
          <w:sz w:val="24"/>
          <w:szCs w:val="24"/>
        </w:rPr>
      </w:pPr>
    </w:p>
    <w:sectPr w:rsidR="00E8796D" w:rsidRPr="009570E0" w:rsidSect="00582E2C">
      <w:headerReference w:type="first" r:id="rId10"/>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0E7" w:rsidRDefault="005F70E7" w:rsidP="00E20983">
      <w:pPr>
        <w:spacing w:after="0" w:line="240" w:lineRule="auto"/>
      </w:pPr>
      <w:r>
        <w:separator/>
      </w:r>
    </w:p>
  </w:endnote>
  <w:endnote w:type="continuationSeparator" w:id="0">
    <w:p w:rsidR="005F70E7" w:rsidRDefault="005F70E7" w:rsidP="00E209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Grande">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0E7" w:rsidRDefault="005F70E7" w:rsidP="00E20983">
      <w:pPr>
        <w:spacing w:after="0" w:line="240" w:lineRule="auto"/>
      </w:pPr>
      <w:r>
        <w:separator/>
      </w:r>
    </w:p>
  </w:footnote>
  <w:footnote w:type="continuationSeparator" w:id="0">
    <w:p w:rsidR="005F70E7" w:rsidRDefault="005F70E7" w:rsidP="00E209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3672"/>
      <w:gridCol w:w="3672"/>
      <w:gridCol w:w="3672"/>
    </w:tblGrid>
    <w:tr w:rsidR="005F70E7" w:rsidTr="00F63F3B">
      <w:tc>
        <w:tcPr>
          <w:tcW w:w="3672" w:type="dxa"/>
          <w:shd w:val="clear" w:color="auto" w:fill="FFFFFF" w:themeFill="background1"/>
        </w:tcPr>
        <w:p w:rsidR="005F70E7" w:rsidRPr="00E20983" w:rsidRDefault="005F70E7" w:rsidP="002E1595">
          <w:pPr>
            <w:pStyle w:val="Header"/>
            <w:rPr>
              <w:rFonts w:ascii="Times New Roman" w:hAnsi="Times New Roman" w:cs="Times New Roman"/>
              <w:b/>
              <w:sz w:val="24"/>
              <w:szCs w:val="24"/>
            </w:rPr>
          </w:pPr>
          <w:r w:rsidRPr="00E20983">
            <w:rPr>
              <w:rFonts w:ascii="Times New Roman" w:hAnsi="Times New Roman" w:cs="Times New Roman"/>
              <w:b/>
              <w:sz w:val="24"/>
              <w:szCs w:val="24"/>
            </w:rPr>
            <w:t>Belinda Hill</w:t>
          </w:r>
        </w:p>
        <w:p w:rsidR="005F70E7" w:rsidRDefault="005F70E7" w:rsidP="002E1595">
          <w:pPr>
            <w:pStyle w:val="Header"/>
            <w:rPr>
              <w:rFonts w:ascii="Times New Roman" w:hAnsi="Times New Roman" w:cs="Times New Roman"/>
              <w:b/>
              <w:sz w:val="24"/>
              <w:szCs w:val="24"/>
            </w:rPr>
          </w:pPr>
          <w:r w:rsidRPr="00E20983">
            <w:rPr>
              <w:rFonts w:ascii="Times New Roman" w:hAnsi="Times New Roman" w:cs="Times New Roman"/>
              <w:b/>
              <w:sz w:val="24"/>
              <w:szCs w:val="24"/>
            </w:rPr>
            <w:t>First Assistant</w:t>
          </w:r>
        </w:p>
        <w:p w:rsidR="005F70E7" w:rsidRDefault="005F70E7" w:rsidP="002E1595">
          <w:pPr>
            <w:pStyle w:val="Header"/>
            <w:rPr>
              <w:rFonts w:ascii="Times New Roman" w:hAnsi="Times New Roman" w:cs="Times New Roman"/>
              <w:b/>
              <w:sz w:val="24"/>
              <w:szCs w:val="24"/>
            </w:rPr>
          </w:pPr>
        </w:p>
        <w:p w:rsidR="005F70E7" w:rsidRPr="001A4191" w:rsidRDefault="005F70E7" w:rsidP="002E1595">
          <w:pPr>
            <w:pStyle w:val="Header"/>
            <w:rPr>
              <w:rFonts w:ascii="Times New Roman" w:hAnsi="Times New Roman" w:cs="Times New Roman"/>
              <w:sz w:val="20"/>
              <w:szCs w:val="20"/>
            </w:rPr>
          </w:pPr>
          <w:r w:rsidRPr="001A4191">
            <w:rPr>
              <w:rFonts w:ascii="Times New Roman" w:hAnsi="Times New Roman" w:cs="Times New Roman"/>
              <w:sz w:val="20"/>
              <w:szCs w:val="20"/>
            </w:rPr>
            <w:t>Immediate Release</w:t>
          </w:r>
        </w:p>
        <w:p w:rsidR="005F70E7" w:rsidRPr="001A4191" w:rsidRDefault="00254CAC" w:rsidP="002E1595">
          <w:pPr>
            <w:pStyle w:val="Header"/>
            <w:rPr>
              <w:rFonts w:ascii="Times New Roman" w:hAnsi="Times New Roman" w:cs="Times New Roman"/>
              <w:sz w:val="20"/>
              <w:szCs w:val="20"/>
            </w:rPr>
          </w:pPr>
          <w:r w:rsidRPr="00254CAC">
            <w:rPr>
              <w:noProof/>
            </w:rPr>
            <w:pict>
              <v:shapetype id="_x0000_t202" coordsize="21600,21600" o:spt="202" path="m,l,21600r21600,l21600,xe">
                <v:stroke joinstyle="miter"/>
                <v:path gradientshapeok="t" o:connecttype="rect"/>
              </v:shapetype>
              <v:shape id="Text Box 1" o:spid="_x0000_s2049" type="#_x0000_t202" style="position:absolute;margin-left:114.75pt;margin-top:2.6pt;width:310.5pt;height:64.5pt;z-index:25166028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" filled="f" stroked="f" strokeweight=".5pt">
                <v:textbox>
                  <w:txbxContent>
                    <w:p w:rsidR="005F70E7" w:rsidRPr="004E75A9" w:rsidRDefault="005F70E7" w:rsidP="00582E2C">
                      <w:pPr>
                        <w:jc w:val="center"/>
                        <w:rPr>
                          <w:rFonts w:ascii="Times New Roman" w:hAnsi="Times New Roman" w:cs="Times New Roman"/>
                          <w:b/>
                          <w:sz w:val="42"/>
                          <w:szCs w:val="42"/>
                        </w:rPr>
                      </w:pPr>
                      <w:r w:rsidRPr="004E75A9">
                        <w:rPr>
                          <w:rFonts w:ascii="Times New Roman" w:hAnsi="Times New Roman" w:cs="Times New Roman"/>
                          <w:b/>
                          <w:sz w:val="42"/>
                          <w:szCs w:val="42"/>
                        </w:rPr>
                        <w:t>Harris County District Attorney</w:t>
                      </w:r>
                    </w:p>
                    <w:p w:rsidR="005F70E7" w:rsidRPr="002E1595" w:rsidRDefault="005F70E7" w:rsidP="00582E2C">
                      <w:pPr>
                        <w:jc w:val="center"/>
                        <w:rPr>
                          <w:rFonts w:ascii="Times New Roman" w:hAnsi="Times New Roman" w:cs="Times New Roman"/>
                          <w:sz w:val="32"/>
                          <w:szCs w:val="32"/>
                        </w:rPr>
                      </w:pPr>
                      <w:r w:rsidRPr="002E1595">
                        <w:rPr>
                          <w:rFonts w:ascii="Times New Roman" w:hAnsi="Times New Roman" w:cs="Times New Roman"/>
                          <w:sz w:val="32"/>
                          <w:szCs w:val="32"/>
                        </w:rPr>
                        <w:t>Devon Anderson</w:t>
                      </w:r>
                    </w:p>
                  </w:txbxContent>
                </v:textbox>
                <w10:wrap anchorx="margin"/>
              </v:shape>
            </w:pict>
          </w:r>
          <w:r w:rsidR="005F70E7">
            <w:rPr>
              <w:rFonts w:ascii="Times New Roman" w:hAnsi="Times New Roman" w:cs="Times New Roman"/>
              <w:sz w:val="20"/>
              <w:szCs w:val="20"/>
            </w:rPr>
            <w:t>November 27, 2013</w:t>
          </w:r>
        </w:p>
        <w:p w:rsidR="005F70E7" w:rsidRDefault="005F70E7" w:rsidP="002E1595">
          <w:pPr>
            <w:pStyle w:val="Header"/>
          </w:pPr>
        </w:p>
      </w:tc>
      <w:tc>
        <w:tcPr>
          <w:tcW w:w="3672" w:type="dxa"/>
          <w:shd w:val="clear" w:color="auto" w:fill="FFFFFF" w:themeFill="background1"/>
        </w:tcPr>
        <w:p w:rsidR="005F70E7" w:rsidRDefault="005F70E7" w:rsidP="002E1595">
          <w:pPr>
            <w:pStyle w:val="Header"/>
            <w:jc w:val="center"/>
            <w:rPr>
              <w:noProof/>
            </w:rPr>
          </w:pPr>
        </w:p>
        <w:p w:rsidR="005F70E7" w:rsidRDefault="005F70E7" w:rsidP="002E1595">
          <w:pPr>
            <w:pStyle w:val="Header"/>
            <w:jc w:val="center"/>
            <w:rPr>
              <w:noProof/>
            </w:rPr>
          </w:pPr>
        </w:p>
        <w:p w:rsidR="005F70E7" w:rsidRDefault="005F70E7" w:rsidP="002E1595">
          <w:pPr>
            <w:pStyle w:val="Header"/>
            <w:jc w:val="center"/>
            <w:rPr>
              <w:noProof/>
            </w:rPr>
          </w:pPr>
        </w:p>
        <w:p w:rsidR="005F70E7" w:rsidRDefault="005F70E7" w:rsidP="002E1595">
          <w:pPr>
            <w:pStyle w:val="Header"/>
            <w:jc w:val="center"/>
          </w:pPr>
          <w:r>
            <w:rPr>
              <w:noProof/>
            </w:rPr>
            <w:drawing>
              <wp:inline distT="0" distB="0" distL="0" distR="0">
                <wp:extent cx="914400" cy="91440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25.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914400" cy="914400"/>
                        </a:xfrm>
                        <a:prstGeom prst="rect">
                          <a:avLst/>
                        </a:prstGeom>
                      </pic:spPr>
                    </pic:pic>
                  </a:graphicData>
                </a:graphic>
              </wp:inline>
            </w:drawing>
          </w:r>
        </w:p>
      </w:tc>
      <w:tc>
        <w:tcPr>
          <w:tcW w:w="3672" w:type="dxa"/>
          <w:shd w:val="clear" w:color="auto" w:fill="FFFFFF" w:themeFill="background1"/>
        </w:tcPr>
        <w:p w:rsidR="005F70E7" w:rsidRPr="00E20983" w:rsidRDefault="005F70E7" w:rsidP="002E1595">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Criminal Justice Center</w:t>
          </w:r>
        </w:p>
        <w:p w:rsidR="005F70E7" w:rsidRPr="00E20983" w:rsidRDefault="005F70E7" w:rsidP="002E1595">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1201 Franklin, Suite 600</w:t>
          </w:r>
        </w:p>
        <w:p w:rsidR="005F70E7" w:rsidRDefault="005F70E7" w:rsidP="002E1595">
          <w:pPr>
            <w:pStyle w:val="Header"/>
            <w:jc w:val="right"/>
            <w:rPr>
              <w:rFonts w:ascii="Times New Roman" w:hAnsi="Times New Roman" w:cs="Times New Roman"/>
              <w:b/>
              <w:sz w:val="20"/>
              <w:szCs w:val="20"/>
            </w:rPr>
          </w:pPr>
          <w:r>
            <w:rPr>
              <w:rFonts w:ascii="Times New Roman" w:hAnsi="Times New Roman" w:cs="Times New Roman"/>
              <w:b/>
              <w:sz w:val="20"/>
              <w:szCs w:val="20"/>
            </w:rPr>
            <w:t xml:space="preserve">Houston, Texas 77002 </w:t>
          </w:r>
        </w:p>
        <w:p w:rsidR="005F70E7" w:rsidRDefault="005F70E7" w:rsidP="002E1595">
          <w:pPr>
            <w:pStyle w:val="Header"/>
            <w:jc w:val="right"/>
            <w:rPr>
              <w:rFonts w:ascii="Times New Roman" w:hAnsi="Times New Roman" w:cs="Times New Roman"/>
              <w:b/>
              <w:sz w:val="20"/>
              <w:szCs w:val="20"/>
            </w:rPr>
          </w:pPr>
        </w:p>
        <w:p w:rsidR="005F70E7" w:rsidRDefault="005F70E7" w:rsidP="002E1595">
          <w:pPr>
            <w:pStyle w:val="Header"/>
            <w:jc w:val="right"/>
            <w:rPr>
              <w:rFonts w:ascii="Times New Roman" w:hAnsi="Times New Roman" w:cs="Times New Roman"/>
              <w:b/>
              <w:sz w:val="20"/>
              <w:szCs w:val="20"/>
              <w:u w:val="single"/>
            </w:rPr>
          </w:pPr>
          <w:r w:rsidRPr="00B47C3A">
            <w:rPr>
              <w:rFonts w:ascii="Times New Roman" w:hAnsi="Times New Roman" w:cs="Times New Roman"/>
              <w:b/>
              <w:sz w:val="20"/>
              <w:szCs w:val="20"/>
              <w:u w:val="single"/>
            </w:rPr>
            <w:t>Contact</w:t>
          </w:r>
        </w:p>
        <w:p w:rsidR="005F70E7" w:rsidRDefault="005F70E7" w:rsidP="002E1595">
          <w:pPr>
            <w:pStyle w:val="Header"/>
            <w:jc w:val="right"/>
            <w:rPr>
              <w:rFonts w:ascii="Times New Roman" w:hAnsi="Times New Roman" w:cs="Times New Roman"/>
              <w:sz w:val="20"/>
              <w:szCs w:val="20"/>
            </w:rPr>
          </w:pPr>
          <w:r w:rsidRPr="00B47C3A">
            <w:rPr>
              <w:rFonts w:ascii="Times New Roman" w:hAnsi="Times New Roman" w:cs="Times New Roman"/>
              <w:sz w:val="20"/>
              <w:szCs w:val="20"/>
            </w:rPr>
            <w:t>Camille Hepola</w:t>
          </w:r>
        </w:p>
        <w:p w:rsidR="005F70E7" w:rsidRDefault="005F70E7" w:rsidP="002E1595">
          <w:pPr>
            <w:pStyle w:val="Header"/>
            <w:jc w:val="right"/>
            <w:rPr>
              <w:rFonts w:ascii="Times New Roman" w:hAnsi="Times New Roman" w:cs="Times New Roman"/>
              <w:sz w:val="20"/>
              <w:szCs w:val="20"/>
            </w:rPr>
          </w:pPr>
          <w:r>
            <w:rPr>
              <w:rFonts w:ascii="Times New Roman" w:hAnsi="Times New Roman" w:cs="Times New Roman"/>
              <w:sz w:val="20"/>
              <w:szCs w:val="20"/>
            </w:rPr>
            <w:t>Jeff  McShan</w:t>
          </w:r>
        </w:p>
        <w:p w:rsidR="005F70E7" w:rsidRPr="00B94481" w:rsidRDefault="005F70E7" w:rsidP="002E1595">
          <w:pPr>
            <w:pStyle w:val="Header"/>
            <w:jc w:val="right"/>
            <w:rPr>
              <w:rFonts w:ascii="Times New Roman" w:hAnsi="Times New Roman" w:cs="Times New Roman"/>
              <w:i/>
              <w:sz w:val="20"/>
              <w:szCs w:val="20"/>
            </w:rPr>
          </w:pPr>
          <w:r>
            <w:rPr>
              <w:rFonts w:ascii="Times New Roman" w:hAnsi="Times New Roman" w:cs="Times New Roman"/>
              <w:b/>
              <w:i/>
              <w:sz w:val="20"/>
              <w:szCs w:val="20"/>
            </w:rPr>
            <w:t>En Españ</w:t>
          </w:r>
          <w:r w:rsidRPr="00B94481">
            <w:rPr>
              <w:rFonts w:ascii="Times New Roman" w:hAnsi="Times New Roman" w:cs="Times New Roman"/>
              <w:b/>
              <w:i/>
              <w:sz w:val="20"/>
              <w:szCs w:val="20"/>
            </w:rPr>
            <w:t>ol,</w:t>
          </w:r>
          <w:r w:rsidRPr="00B94481">
            <w:rPr>
              <w:rFonts w:ascii="Times New Roman" w:hAnsi="Times New Roman" w:cs="Times New Roman"/>
              <w:i/>
              <w:sz w:val="20"/>
              <w:szCs w:val="20"/>
            </w:rPr>
            <w:t xml:space="preserve"> Will Mejia </w:t>
          </w:r>
        </w:p>
        <w:p w:rsidR="005F70E7" w:rsidRPr="00B47C3A" w:rsidRDefault="005F70E7" w:rsidP="002E1595">
          <w:pPr>
            <w:pStyle w:val="Header"/>
            <w:jc w:val="right"/>
            <w:rPr>
              <w:rFonts w:ascii="Times New Roman" w:hAnsi="Times New Roman" w:cs="Times New Roman"/>
              <w:sz w:val="20"/>
              <w:szCs w:val="20"/>
            </w:rPr>
          </w:pPr>
          <w:r w:rsidRPr="00B47C3A">
            <w:rPr>
              <w:rFonts w:ascii="Times New Roman" w:hAnsi="Times New Roman" w:cs="Times New Roman"/>
              <w:sz w:val="20"/>
              <w:szCs w:val="20"/>
            </w:rPr>
            <w:t>W: (713) 755-0122</w:t>
          </w:r>
        </w:p>
        <w:p w:rsidR="005F70E7" w:rsidRDefault="005F70E7" w:rsidP="002E1595">
          <w:pPr>
            <w:pStyle w:val="Header"/>
            <w:jc w:val="right"/>
            <w:rPr>
              <w:rFonts w:ascii="Times New Roman" w:hAnsi="Times New Roman" w:cs="Times New Roman"/>
              <w:b/>
              <w:sz w:val="20"/>
              <w:szCs w:val="20"/>
            </w:rPr>
          </w:pPr>
        </w:p>
        <w:p w:rsidR="005F70E7" w:rsidRDefault="005F70E7" w:rsidP="002E1595">
          <w:pPr>
            <w:pStyle w:val="Header"/>
            <w:jc w:val="right"/>
          </w:pPr>
        </w:p>
      </w:tc>
    </w:tr>
  </w:tbl>
  <w:p w:rsidR="005F70E7" w:rsidRDefault="005F70E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D41696"/>
    <w:multiLevelType w:val="hybridMultilevel"/>
    <w:tmpl w:val="B356759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67E29DD"/>
    <w:multiLevelType w:val="hybridMultilevel"/>
    <w:tmpl w:val="71CE67A8"/>
    <w:lvl w:ilvl="0" w:tplc="04090001">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E20983"/>
    <w:rsid w:val="00037752"/>
    <w:rsid w:val="000417E4"/>
    <w:rsid w:val="00044AD3"/>
    <w:rsid w:val="000644BA"/>
    <w:rsid w:val="00177339"/>
    <w:rsid w:val="001A4191"/>
    <w:rsid w:val="001E6F80"/>
    <w:rsid w:val="001F52F4"/>
    <w:rsid w:val="0022230F"/>
    <w:rsid w:val="00254CAC"/>
    <w:rsid w:val="002912DE"/>
    <w:rsid w:val="002E1595"/>
    <w:rsid w:val="002F12BC"/>
    <w:rsid w:val="002F2F29"/>
    <w:rsid w:val="003350F7"/>
    <w:rsid w:val="00345518"/>
    <w:rsid w:val="0035612E"/>
    <w:rsid w:val="003D52A4"/>
    <w:rsid w:val="0040644D"/>
    <w:rsid w:val="00412B5F"/>
    <w:rsid w:val="004B3488"/>
    <w:rsid w:val="004B3ED0"/>
    <w:rsid w:val="004E0517"/>
    <w:rsid w:val="004E4AE1"/>
    <w:rsid w:val="004E75A9"/>
    <w:rsid w:val="004F0153"/>
    <w:rsid w:val="00516A11"/>
    <w:rsid w:val="00535655"/>
    <w:rsid w:val="00582E2C"/>
    <w:rsid w:val="00586A97"/>
    <w:rsid w:val="005A7BA1"/>
    <w:rsid w:val="005D2B39"/>
    <w:rsid w:val="005F70E7"/>
    <w:rsid w:val="00600F04"/>
    <w:rsid w:val="006206A0"/>
    <w:rsid w:val="006451EB"/>
    <w:rsid w:val="0067271B"/>
    <w:rsid w:val="006759E0"/>
    <w:rsid w:val="006C0741"/>
    <w:rsid w:val="007749E3"/>
    <w:rsid w:val="007763A9"/>
    <w:rsid w:val="007928B5"/>
    <w:rsid w:val="00844723"/>
    <w:rsid w:val="00875758"/>
    <w:rsid w:val="008971C4"/>
    <w:rsid w:val="009570E0"/>
    <w:rsid w:val="00985DAF"/>
    <w:rsid w:val="009B01ED"/>
    <w:rsid w:val="00A70EDD"/>
    <w:rsid w:val="00A85553"/>
    <w:rsid w:val="00AA06A9"/>
    <w:rsid w:val="00B47C3A"/>
    <w:rsid w:val="00B51713"/>
    <w:rsid w:val="00B94481"/>
    <w:rsid w:val="00BA543B"/>
    <w:rsid w:val="00BF5D2F"/>
    <w:rsid w:val="00C11105"/>
    <w:rsid w:val="00C64170"/>
    <w:rsid w:val="00C716A6"/>
    <w:rsid w:val="00CA37F5"/>
    <w:rsid w:val="00D03519"/>
    <w:rsid w:val="00D074A5"/>
    <w:rsid w:val="00D20FBA"/>
    <w:rsid w:val="00E20983"/>
    <w:rsid w:val="00E8796D"/>
    <w:rsid w:val="00EF2D52"/>
    <w:rsid w:val="00F373EC"/>
    <w:rsid w:val="00F63F3B"/>
    <w:rsid w:val="00F73A96"/>
    <w:rsid w:val="00FD0B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E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83"/>
  </w:style>
  <w:style w:type="paragraph" w:styleId="Footer">
    <w:name w:val="footer"/>
    <w:basedOn w:val="Normal"/>
    <w:link w:val="FooterChar"/>
    <w:uiPriority w:val="99"/>
    <w:unhideWhenUsed/>
    <w:rsid w:val="00E2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83"/>
  </w:style>
  <w:style w:type="table" w:styleId="TableGrid">
    <w:name w:val="Table Grid"/>
    <w:basedOn w:val="TableNormal"/>
    <w:uiPriority w:val="59"/>
    <w:rsid w:val="00E2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983"/>
    <w:rPr>
      <w:rFonts w:ascii="Tahoma" w:hAnsi="Tahoma" w:cs="Tahoma"/>
      <w:sz w:val="16"/>
      <w:szCs w:val="16"/>
    </w:rPr>
  </w:style>
  <w:style w:type="paragraph" w:customStyle="1" w:styleId="BodyA">
    <w:name w:val="Body A"/>
    <w:autoRedefine/>
    <w:rsid w:val="004B3ED0"/>
    <w:pPr>
      <w:spacing w:after="0" w:line="240" w:lineRule="auto"/>
      <w:jc w:val="center"/>
    </w:pPr>
    <w:rPr>
      <w:rFonts w:ascii="Lucida Grande" w:eastAsia="ヒラギノ角ゴ Pro W3" w:hAnsi="Lucida Grande" w:cs="Times New Roman"/>
      <w:i/>
      <w:color w:val="000000"/>
      <w:sz w:val="28"/>
      <w:szCs w:val="28"/>
    </w:rPr>
  </w:style>
  <w:style w:type="paragraph" w:customStyle="1" w:styleId="TitleA">
    <w:name w:val="Title A"/>
    <w:next w:val="BodyA"/>
    <w:rsid w:val="004B3ED0"/>
    <w:pPr>
      <w:keepNext/>
      <w:spacing w:after="0" w:line="240" w:lineRule="auto"/>
      <w:outlineLvl w:val="0"/>
    </w:pPr>
    <w:rPr>
      <w:rFonts w:ascii="Helvetica" w:eastAsia="ヒラギノ角ゴ Pro W3" w:hAnsi="Helvetica" w:cs="Times New Roman"/>
      <w:b/>
      <w:color w:val="000000"/>
      <w:sz w:val="56"/>
      <w:szCs w:val="20"/>
    </w:rPr>
  </w:style>
  <w:style w:type="paragraph" w:styleId="ListParagraph">
    <w:name w:val="List Paragraph"/>
    <w:basedOn w:val="Normal"/>
    <w:uiPriority w:val="34"/>
    <w:qFormat/>
    <w:rsid w:val="00F73A96"/>
    <w:pPr>
      <w:spacing w:after="0" w:line="240" w:lineRule="auto"/>
      <w:ind w:left="720"/>
    </w:pPr>
    <w:rPr>
      <w:rFonts w:ascii="Calibri" w:hAnsi="Calibri" w:cs="Times New Roman"/>
    </w:rPr>
  </w:style>
  <w:style w:type="character" w:styleId="Hyperlink">
    <w:name w:val="Hyperlink"/>
    <w:basedOn w:val="DefaultParagraphFont"/>
    <w:uiPriority w:val="99"/>
    <w:unhideWhenUsed/>
    <w:rsid w:val="002F12B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6854786">
      <w:bodyDiv w:val="1"/>
      <w:marLeft w:val="0"/>
      <w:marRight w:val="0"/>
      <w:marTop w:val="0"/>
      <w:marBottom w:val="0"/>
      <w:divBdr>
        <w:top w:val="none" w:sz="0" w:space="0" w:color="auto"/>
        <w:left w:val="none" w:sz="0" w:space="0" w:color="auto"/>
        <w:bottom w:val="none" w:sz="0" w:space="0" w:color="auto"/>
        <w:right w:val="none" w:sz="0" w:space="0" w:color="auto"/>
      </w:divBdr>
    </w:div>
    <w:div w:id="1094059981">
      <w:bodyDiv w:val="1"/>
      <w:marLeft w:val="0"/>
      <w:marRight w:val="0"/>
      <w:marTop w:val="0"/>
      <w:marBottom w:val="0"/>
      <w:divBdr>
        <w:top w:val="none" w:sz="0" w:space="0" w:color="auto"/>
        <w:left w:val="none" w:sz="0" w:space="0" w:color="auto"/>
        <w:bottom w:val="none" w:sz="0" w:space="0" w:color="auto"/>
        <w:right w:val="none" w:sz="0" w:space="0" w:color="auto"/>
      </w:divBdr>
    </w:div>
    <w:div w:id="136782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dao.hctx.net/Default.asp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arriscountyda.com/Article/493/PSA_-_Avoid_Becoming_a_Victim_of_Credit_Card_Skimming.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0861C9-83EE-41E4-AB0B-A551713B9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409</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Anda, Juan</dc:creator>
  <cp:keywords/>
  <dc:description/>
  <cp:lastModifiedBy>hepola_camille</cp:lastModifiedBy>
  <cp:revision>9</cp:revision>
  <cp:lastPrinted>2013-11-21T15:03:00Z</cp:lastPrinted>
  <dcterms:created xsi:type="dcterms:W3CDTF">2013-11-20T15:07:00Z</dcterms:created>
  <dcterms:modified xsi:type="dcterms:W3CDTF">2013-11-26T21:36:00Z</dcterms:modified>
</cp:coreProperties>
</file>